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第三讲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糖尿病的诊断、治疗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应急处理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建省立医院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一、糖尿病的诊断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1.1、糖尿病的诊断标准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具有典型糖尿病症状（烦渴多饮、多尿、多食、不明原因的体重下降）且随机静脉血浆葡萄糖≥11.1mmol/L或空腹血浆血糖（FPG）≥7.0mmol/L或口服葡萄糖耐量试验（OGTT）2h血浆葡萄糖≥11.1mmol/L。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无典型糖尿病症状，除符合中的血糖标准外，需改日复查空腹血浆血糖或口服葡萄糖耐量试验2h血浆血糖以确认。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1.2、糖尿病的分型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我国目前采用WHO（1999年）糖尿病病因学分型体系，根据病因学证据将糖尿病分4大类，即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1型糖尿病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2型糖尿病、特殊类型糖尿病和妊娠期糖尿病</w:t>
      </w:r>
      <w:r>
        <w:rPr>
          <w:rFonts w:hint="eastAsia" w:ascii="仿宋_GB2312" w:hAnsi="仿宋_GB2312" w:eastAsia="仿宋_GB2312" w:cs="仿宋_GB2312"/>
          <w:sz w:val="32"/>
          <w:szCs w:val="32"/>
        </w:rPr>
        <w:t>。1型糖尿病病因和发病机制尚不清楚，其显著的病理学和病理生理学特征是胰岛β细胞数量显著减少和消失所导致的胰岛素分泌显著下降或缺失。2型糖尿病的病因和发病机制目前亦不明确，其显著的病理生理学特征为胰岛素调控葡萄糖代谢能力下降（胰岛素抵抗）伴随胰岛β细胞功能缺陷所导致的胰岛素分泌减少（或相对减少）。特殊类型糖尿病是病因学相对明确的糖尿病。孕期糖尿病包括妊娠期糖尿病（gestational diabetes mellitus，GDM）、妊娠期显性糖尿病（overt diabetes mellitus，ODM）及孕前糖尿病（pre‐gestational diabetes mellitus，PGDM），其中GDM是指妊娠期间发生的不同程度的糖代谢异常，但血糖未达到显性糖尿病的水平，诊断标准为孕期任何时间行75gOGTT，FPG5.1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&lt;7.0mmol/L，OGTT1hPG≥10.0mmol/L，OGTT2hPG8.5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&lt;11.1mmol/L，上述血糖值之一达标即诊断GDM。ODM指孕期任何时间被发现且达到非孕人群糖尿病诊断标准：FPG≥7.0mmol/L或2hPG≥11.1mmol/L，或随机血糖≥11.1mmol/L。PGDM指孕前确诊的1型、2型或特殊类型糖尿病。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1.3、1型糖尿病和2型糖尿病的诊断要点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鉴别要点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2型糖尿病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1型糖尿病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起病方式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缓慢而隐匿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多急剧，少数缓慢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起病时体重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超重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消瘦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三多一少症状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不典型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典型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酮症或酮症酸中毒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倾向小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倾向大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C肽释放实验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峰值延迟或不足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低下或缺乏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自身免疫标记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阴性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阳性支持，阴性不排除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相关的自身免疫病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并存概率低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并存概率高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二、糖尿病的治疗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1、概论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糖尿病治疗的关键点：行教育；勤监测；管住嘴；迈开腿；药莫忘。“五驾马车”驾驭好。糖尿病的治疗应遵循综合管理的原则，包括控制高血糖、高血压、血脂异常、超重肥胖、高凝状态等心血管多重危险因素，在生活方式干预的基础上进行必要的药物治疗，以提高糖尿病患者的生存质量和延长预期寿命。根据患者的年龄、病程、预期寿命、并发症或合并症病情严重程度等确定个体化的控制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2、控制目标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指标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血糖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空腹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4.4-7.0mmol/L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非空腹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＜10mmol/L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糖化血红蛋白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＜7%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血压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＜130/80mmHg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总胆固醇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＜4.5mmol/L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高密度脂蛋白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男性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＞1mmol/L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女性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＞1.3mmol/L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甘油三酯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＜1.7mmol/L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低密度脂蛋白胆固醇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未合并冠心病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＜2.6mmol/L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合并冠心病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＜1.8mmol/L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体重指数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＜24.0kg/m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superscript"/>
              </w:rPr>
              <w:t>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3、治疗策略和路径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型糖尿病的治疗应根据病情等综合因素进行个体化处理。生活方式干预是2型糖尿病的基础治疗措施，应贯穿于糖尿病治疗的始终。如果单纯生活方式不能使血糖控制达标，应开始单药治疗，2型糖尿病药物治疗的首选是二甲双胍。若无禁忌证，二甲双胍应一直保留在糖尿病的治疗方案中。不适合二甲双胍治疗者可选择α‐糖苷酶抑制剂或胰岛素促泌剂。如单独使用二甲双胍治疗血糖仍未达标，则可进行二联治疗，加用胰岛素促泌剂、α‐糖苷酶抑制剂、二肽基肽酶Ⅳ（DPP‐4）抑制剂、噻唑烷二酮类（TZDs）、钠‐葡萄糖共转运蛋白2（SGLT‐2）抑制剂、胰岛素或胰高糖素样肽‐1（GLP‐1）受体激动剂等。必要时，上述不同机制的降糖药物可以3种药物联合（三联治疗）使用。如三联治疗控制血糖仍不达标，则应将治疗方案调整为多次胰岛素治疗（基础胰岛素加餐时胰岛素或每日多次预混胰岛素）。采用多次胰岛素治疗时应停用胰岛素促分泌剂。治疗路径见下图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4800600" cy="2912110"/>
            <wp:effectExtent l="0" t="0" r="0" b="2540"/>
            <wp:docPr id="1" name="图片 1" descr="C:\Users\xin\Desktop\流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xin\Desktop\流程.t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1767" cy="2913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4、常用降糖药物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基层医疗机构应根据患者的具体病情制定治疗方案，并指导患者使用药物。胰岛素以外的常用降糖药物见下表。药物治疗的注意事项：在药物治疗前应根据药品说明书进行禁忌证审查。不同类型的药物可2种或3种联用。同一类药物应避免同时使用。在使用降糖药物时，应开展低血糖警示教育，特别是对使用胰岛素促泌剂及胰岛素的患者。降糖药物应用中应进行血糖监测，尤其是接受胰岛素治疗的患者。药物选择时应考虑患者经济能力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类别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通用名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主要不良反应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双胍类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二甲双胍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胃肠道反应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磺脲类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格列吡嗪、格列齐特、格列喹酮、格列美脲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严重低血糖、体重增加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格列奈类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瑞格列奈、那格列奈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低血糖、体重增加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α糖苷酶抑制剂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阿卡波糖、伏格列波糖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胃肠道反应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噻唑烷二酮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罗格列酮、吡格列酮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体重增加、水肿、胃肠道反应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DPP-4抑制剂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西格列汀、沙格列汀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胃肠道反应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5、胰岛素的使用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5.1、常用胰岛素作用特点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2型糖尿病患者经过生活方式和口服降糖药联合治疗3个月，若血糖仍未达到控制目标，应及时起始胰岛素治疗。2型糖尿病患者的胰岛素起始治疗可以采用每日1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2次胰岛素，每日1次胰岛素治疗者往往需要联合应用口服降糖药物。对于HbA1c≥9.0%或空腹血糖≥11.1mmol/L同时伴明显高血糖症状的新诊断2型糖尿病患者可考虑实施短期（2周至3个月）胰岛素强化治疗。常用胰岛素及作用特点见下表。</w:t>
      </w:r>
    </w:p>
    <w:tbl>
      <w:tblPr>
        <w:tblStyle w:val="6"/>
        <w:tblW w:w="86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胰岛素制剂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起效时间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峰值时间</w:t>
            </w:r>
          </w:p>
        </w:tc>
        <w:tc>
          <w:tcPr>
            <w:tcW w:w="22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作用持续时间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门冬胰岛素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10-15min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1-2h</w:t>
            </w:r>
          </w:p>
        </w:tc>
        <w:tc>
          <w:tcPr>
            <w:tcW w:w="22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4-6h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赖脯胰岛素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10-15min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1-1.5h</w:t>
            </w:r>
          </w:p>
        </w:tc>
        <w:tc>
          <w:tcPr>
            <w:tcW w:w="22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4-6h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甘精胰岛素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2-3h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无</w:t>
            </w:r>
          </w:p>
        </w:tc>
        <w:tc>
          <w:tcPr>
            <w:tcW w:w="22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30h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地特胰岛素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3-4h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3-14h</w:t>
            </w:r>
          </w:p>
        </w:tc>
        <w:tc>
          <w:tcPr>
            <w:tcW w:w="22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24h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德谷胰岛素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1h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无</w:t>
            </w:r>
          </w:p>
        </w:tc>
        <w:tc>
          <w:tcPr>
            <w:tcW w:w="22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42h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预混门冬胰岛素30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10-20min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1-4h</w:t>
            </w:r>
          </w:p>
        </w:tc>
        <w:tc>
          <w:tcPr>
            <w:tcW w:w="22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14-24H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中效胰岛素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2.5-3h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5-7h</w:t>
            </w:r>
          </w:p>
        </w:tc>
        <w:tc>
          <w:tcPr>
            <w:tcW w:w="22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13-16h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5.2、胰岛素的起始治疗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根据患者具体情况，可选用基础胰岛素或预混胰岛素起始胰岛素治疗。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（1）胰岛素的起始治疗中基础胰岛素的使用：</w:t>
      </w:r>
      <w:r>
        <w:rPr>
          <w:rFonts w:hint="eastAsia" w:ascii="仿宋_GB2312" w:hAnsi="仿宋_GB2312" w:eastAsia="仿宋_GB2312" w:cs="仿宋_GB2312"/>
          <w:sz w:val="32"/>
          <w:szCs w:val="32"/>
        </w:rPr>
        <w:t>①基础胰岛素包括中效人胰岛素和长效胰岛素类似物。当仅使用基础胰岛素治疗时，保留原有各种口服降糖药物，不必停用胰岛素促泌剂。②使用方法：继续口服降糖药治疗，联合中效人胰岛素或长效胰岛素类似物睡前注射。起始剂量为0.1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0.3 U·kg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·d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。根据患者空腹血糖水平调整胰岛素用量，通常每3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5天调整1次，根据血糖水平每次调整1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4U直至空腹血糖达标。③如3个月后空腹血糖控制理想但HbA1c不达标，应考虑调整胰岛素治疗方案。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（2）预混胰岛素的使用：</w:t>
      </w:r>
      <w:r>
        <w:rPr>
          <w:rFonts w:hint="eastAsia" w:ascii="仿宋_GB2312" w:hAnsi="仿宋_GB2312" w:eastAsia="仿宋_GB2312" w:cs="仿宋_GB2312"/>
          <w:sz w:val="32"/>
          <w:szCs w:val="32"/>
        </w:rPr>
        <w:t>①预混胰岛素包括预混人胰岛素和预混胰岛素类似物。根据患者的血糖水平，可选择每日1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2次的注射方案。当HbA1c比较高时，使用每日2次注射方案。②每日1次预混胰岛素：起始的胰岛素剂量一般为0.2U·kg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·d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，晚餐前注射。根据患者空腹血糖水平调整胰岛素用量，通常每3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5天调整1次，根据血糖水平每次调整1~4U直至空腹血糖达标。③每日2次预混胰岛素：起始的胰岛素剂量一般为0.2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0.4 U.kg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.d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，按1∶1的比例分配到早餐前和晚餐前。根据空腹血糖和晚餐前血糖分别调整早餐前和晚餐前的胰岛素用量，每 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5 天调整1次，根据血糖水平每次调整的剂量为1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4U，直到血糖达标。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5.3、胰岛素注射规范：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（1）规范胰岛素注射九步骤：</w:t>
      </w:r>
      <w:r>
        <w:rPr>
          <w:rFonts w:hint="eastAsia" w:ascii="仿宋_GB2312" w:hAnsi="仿宋_GB2312" w:eastAsia="仿宋_GB2312" w:cs="仿宋_GB2312"/>
          <w:sz w:val="32"/>
          <w:szCs w:val="32"/>
        </w:rPr>
        <w:t>①注射前洗手。②核对胰岛素类型和注射剂量。③安装胰岛素笔芯。④预混胰岛素注射前需充分混匀。⑤安装胰岛素注射笔用针头。⑥检查注射部位和消毒。⑦根据胰岛素注射笔针头的长度，明确是否捏皮及进针的角度。⑧注射完毕以后，针头滞留至少10s后再拔出。⑨注射完成后立即旋上外针帽，将针头从注射笔上取下，并丢弃在锐器收纳盒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（2）胰岛素注射器的使用步骤：</w:t>
      </w:r>
      <w:r>
        <w:rPr>
          <w:rFonts w:hint="eastAsia" w:ascii="仿宋_GB2312" w:hAnsi="仿宋_GB2312" w:eastAsia="仿宋_GB2312" w:cs="仿宋_GB2312"/>
          <w:sz w:val="32"/>
          <w:szCs w:val="32"/>
        </w:rPr>
        <w:t>①开启瓶盖，摇匀药液。②取75%酒精棉签消毒药瓶。③取1ml注射器，查看有效使用期及包装完好后，打开包装袋，取出注射器。④抽吸药液，并排尽注射器内的空气，将保护套套于针头上，针筒放在原注射器包装袋内。⑤选择注射部位，常用腹部、上臂三角肌外缘、臀部、大腿的外侧（图2）。⑥用75%酒精消毒棉签消毒皮肤，消毒范围直径为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6cm。⑦注射：A左手绷紧注射部位的皮肤，右手持注射器，使针头斜面向上与皮肤呈30°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40°角（4mm针头可以垂直注射），迅速刺入皮下。B回抽活塞确定无回血，慢慢将药液全部注入。C注射完毕以无菌棉球按压针眼处，快速拔针。⑧注意事项：A针头刺入角度不宜超过45°，以免刺入肌层。B注射时应避开瘢痕、压痛或结节等部位，以防药物吸收不良。C应采用循环区域注射，在上臂外侧、股外侧、腹部和臀部交替注射，以防引起局部硬结和皮下脂肪增生。D注射后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30min嘱患者进餐，以防发生低血糖。E用75%酒精消毒皮肤，禁用碘伏消毒。F如药液储存在冰箱内，必须提前30min取出，以免引起注射部位疼痛。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（3）胰岛素笔的使用：</w:t>
      </w:r>
      <w:r>
        <w:rPr>
          <w:rFonts w:hint="eastAsia" w:ascii="仿宋_GB2312" w:hAnsi="仿宋_GB2312" w:eastAsia="仿宋_GB2312" w:cs="仿宋_GB2312"/>
          <w:sz w:val="32"/>
          <w:szCs w:val="32"/>
        </w:rPr>
        <w:t>①取已备好的注射器，确认剂量选择处于零位，然后调取2U拿起胰岛素笔，使之针尖向上，用手指轻弹笔芯架数下。②按下注射推键。③直至有一滴饱满的药液挂在针尖上。④调整胰岛素的剂量。⑤完全按下注射推键。⑥直至剂量显示回复至零位。⑦注意事项：A只能用75%的酒精消毒皮肤禁忌用碘酒消毒（碘和胰岛素的相互作用会降低胰岛素的效果）。B注射后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30min必须进食，以免发生低血糖。C注射部位应经常轮换，腹部的注射部位应在脐周2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10cm处。D如药液储存在冰箱内，必须提前30min取出，以免引起注射部位疼痛。E胰岛素笔应在25℃左右的常温下保存，不需放入冰箱。F注射完毕后应将针头取下，以免温度变化造成药液外溢。G每次注射之前，都应针尖朝上，排尽空气。H笔芯上的色带表示胰岛素不同剂型，注射前应仔细查对，确认无误后方可注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三、糖尿病急性并发症的识别和处理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高血糖危象包括糖尿病酮症酸中毒（diabetic ketoacidosis，DKA）和高血糖高渗状态（hyperglycemic hyperosmolar status，HHS），临床上糖尿病患者如出现原因不明的恶心呕吐、腹痛、酸中毒、脱水、休克、神志改变、昏迷的患者，尤其是呼吸有酮味（烂苹果味）、血压低而尿量多者，且血糖≥16.7mmol/L，应考虑高血糖危象，尽快进行转诊。转诊前应建立静脉通道，给予静脉滴注生理盐水补液治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1、DKA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DKA是由于胰岛素严重缺乏和升糖激素不适当升高引起的糖、脂肪和蛋白代谢严重紊乱综合征，临床以高血糖、高血清酮体和代谢性酸中毒为主要表现。1型糖尿病有发生DKA的倾向；2型糖尿病亦可发生DKA。DKA的发生常有诱因，包括急性感染、胰岛素不适当减量或突然中断治疗、饮食不当、胃肠疾病、卒中、心肌梗死、创伤、手术、妊娠、分娩、精神刺激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1.1、临床表现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DKA分为轻度、中度和重度。仅有酮症而无酸中毒称为糖尿病酮症；轻、中度除酮症外，还有轻至中度酸中毒；重度是指酸中毒伴意识障碍（DKA昏迷），或虽无意识障碍，但血清碳酸氢根低于10mmol/L。DKA常呈急性发病。在DKA发病前数天可有多尿、烦渴多饮和乏力症状的加重，失代偿阶段出现食欲减退、恶心、呕吐、腹痛，常伴头痛、烦躁、嗜睡等症状，呼吸深快，呼气中有烂苹果味（丙酮气味）；病情进一步发展，出现严重失水现象，尿量减少、皮肤黏膜干燥、眼球下陷，脉快而弱，血压下降、四肢厥冷；到晚期，各种反射迟钝甚至消失，终至昏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1.2、化验检查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首要的实验室检查应包括血糖、尿素氮/肌酐、血清酮体、电解质、渗透压、尿常规、尿酮体、血气分析、血常规、心电图等。若怀疑合并感染还应进行血、尿和咽部的细菌培养。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1.3、诊断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如血清酮体升高或尿糖和酮体阳性伴血糖增高，血pH和/或二氧化碳结合力降低，无论有无糖尿病病史，都可诊断为DKA。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1.4、治疗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DKA的治疗原则为尽快补液以恢复血容量、纠正失水状态，降低血糖，纠正电解质及酸碱平衡失调，同时积极寻找和消除诱因，防治并发症，降低病死率。对单有酮症者，需适当补充液体和胰岛素治疗，直到酮体消失。DKA应按以下方法积极治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①补液：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能纠正失水，恢复血容量和肾灌注，有助于降低血糖和清除酮体。治疗中补液速度应先快后慢，第1小时输入生理盐水，速度为15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20ml·kg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（一般成人1.0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1.5L）。随后补液速度取决于脱水程度、电解质水平、尿量等。要在第1个24h内补足预估的液体丢失量，补液治疗是否奏效，要看血流动力学（如血压）、出入量、实验室指标及临床表现。对有心、肾功能不全者，在补液过程中要监测血浆渗透压，并经常对患者心脏、肾脏、神经系统状况进行评估以防止补液过多。当DKA患者血糖≤13.9mmol/L时，须补充5%葡萄糖并继续胰岛素治疗，直至血清酮体、血糖均得到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②胰岛素：</w:t>
      </w:r>
      <w:r>
        <w:rPr>
          <w:rFonts w:hint="eastAsia" w:ascii="仿宋_GB2312" w:hAnsi="仿宋_GB2312" w:eastAsia="仿宋_GB2312" w:cs="仿宋_GB2312"/>
          <w:sz w:val="32"/>
          <w:szCs w:val="32"/>
        </w:rPr>
        <w:t>小剂量胰岛素连续静脉滴注方案已得到广泛认可，本手册推荐采用连续胰岛素静脉输注0.1U·kg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·h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，但对于重症患者，可采用首剂静脉注射胰岛素0.1U/kg，随后以0.1 U·kg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·h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速度持续输注。若第1小时内血糖下降不足10%，或有条件监测血清酮体时，血清酮体下降速度&lt;0.5mmol·L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·h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，且脱水已基本纠正，则增加胰岛素剂量1U/h。当DKA患者血糖降至13.9mmoL/L 时，应减少胰岛素输入量至0.05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0.10U·kg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·h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，并开始给予5%葡萄糖液，此后需要根据血糖来调整胰岛素给药速度和葡萄糖浓度，并需持续进行胰岛素输注直至DKA缓解。缓解标准参考如下：血糖&lt;11.1mmol/L，血清酮体&lt;0.3mmol/L，血清HCO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3-</w:t>
      </w:r>
      <w:r>
        <w:rPr>
          <w:rFonts w:hint="eastAsia" w:ascii="仿宋_GB2312" w:hAnsi="仿宋_GB2312" w:eastAsia="仿宋_GB2312" w:cs="仿宋_GB2312"/>
          <w:sz w:val="32"/>
          <w:szCs w:val="32"/>
        </w:rPr>
        <w:t>≥15mmol/L，血pH值&gt;7.3，阴离子间隙≤12mmol/L。不可完全依靠监测尿酮值来确定DKA的缓解，因尿酮在DKA缓解时仍可持续存在。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③纠正电解质紊乱：</w:t>
      </w:r>
      <w:r>
        <w:rPr>
          <w:rFonts w:hint="eastAsia" w:ascii="仿宋_GB2312" w:hAnsi="仿宋_GB2312" w:eastAsia="仿宋_GB2312" w:cs="仿宋_GB2312"/>
          <w:sz w:val="32"/>
          <w:szCs w:val="32"/>
        </w:rPr>
        <w:t>在开始胰岛素及补液治疗后，若患者的尿量正常，血钾低于5.2mmol/L 即应静脉补钾，一般在每升输入溶液中加氯化钾1.5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3.0g，以保证血钾在正常水平。治疗前已有低钾血症，尿量≥40ml/h时，在补液和胰岛素治疗同时必须补钾。严重低钾血症可危及生命，若发现血钾&lt;3.3mmol/L，应优先进行补钾治疗，当血钾升至3.5mmol/L时，再开始胰岛素治疗，以免发生心律失常、心脏骤停和呼吸肌麻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2、HHS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2.1、临床表现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HHS起病隐匿，一般从开始发病到出现意识障碍需要1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2周，也可急性起病，约30%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40%无糖尿病病史。常先出现口渴、多尿和乏力等糖尿病症状，或原有症状进一步加重，多食不明显，有时甚至厌食。病情逐渐加重出现典型症状，主要表现为脱水和神经系统症状和体征。通常患者的血浆渗透压&gt;320mmol/L时，即可以出现精神症状，如淡漠、嗜睡等；当血浆渗透压&gt;350mmol/L时，可出现定向力障碍、幻觉、上肢拍击样粗震颤、癫痫样发作、偏瘫、偏盲、失语、视觉障碍、昏迷和阳性病理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2.2、诊断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HHS 的实验室诊断参考标准为①血糖≥33.3mmol/L；②有效血浆渗透压≥320mmol/L；③血清HCO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3-</w:t>
      </w:r>
      <w:r>
        <w:rPr>
          <w:rFonts w:hint="eastAsia" w:ascii="仿宋_GB2312" w:hAnsi="仿宋_GB2312" w:eastAsia="仿宋_GB2312" w:cs="仿宋_GB2312"/>
          <w:sz w:val="32"/>
          <w:szCs w:val="32"/>
        </w:rPr>
        <w:t>≥18mmol/L或动脉血pH≥7.30；④尿糖呈强阳性，而血清酮体及尿酮体阴性或为弱阳性；⑤阴离子间隙&lt;12mmol/L。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2.3、治疗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主要包括积极补液，纠正脱水；小剂量胰岛素静脉输注控制血糖；纠正水、电解质和酸碱失衡以及去除诱因和治疗并发症。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①补液：</w:t>
      </w:r>
      <w:r>
        <w:rPr>
          <w:rFonts w:hint="eastAsia" w:ascii="仿宋_GB2312" w:hAnsi="仿宋_GB2312" w:eastAsia="仿宋_GB2312" w:cs="仿宋_GB2312"/>
          <w:sz w:val="32"/>
          <w:szCs w:val="32"/>
        </w:rPr>
        <w:t>24h总的补液量一般应为100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200ml/kg。推荐0.9%氯化钠作为首选。补液速度与DKA治疗相仿，第1小时给予1.0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1.5L，随后补液速度根据脱水程度、电解质水平、血渗透压、尿量等调整。治疗开始时应每小时检测或计算血有效渗透压［公式：2×（［Na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</w:rPr>
        <w:t>］＋［K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</w:rPr>
        <w:t>］）（mmoL/L）+血糖（mmol/L）］，并据此调整输液速度以使其逐渐下降，速度为3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8mmol·kg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·h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。当补足液体而血浆渗透压不再下降或血钠升高时，可考虑给予0.45% 生理盐水。24h血钠下降速度应不超过10mmol/L。HHS患者补液本身即可使血糖下降，当血糖下降至16.7mmol/L时需补充5%含糖液，直到血糖得到控制。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②胰岛素：</w:t>
      </w:r>
      <w:r>
        <w:rPr>
          <w:rFonts w:hint="eastAsia" w:ascii="仿宋_GB2312" w:hAnsi="仿宋_GB2312" w:eastAsia="仿宋_GB2312" w:cs="仿宋_GB2312"/>
          <w:sz w:val="32"/>
          <w:szCs w:val="32"/>
        </w:rPr>
        <w:t>当单纯补液后血糖仍大于16.7mmol/L时，开始应用胰岛素治疗。使用原则与治疗DKA大致相同，以0.1U·kg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·h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持续静脉输注。当血糖降至16.7mmol/L时，应减慢胰岛素的滴注速度至0.02~0.05 U·kg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·h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</w:rPr>
        <w:t>，同时续以葡萄糖溶液静脉滴注，并不断调整胰岛素用量和葡萄糖浓度，使血糖维持在13.9~16.7mmoL/L，直至HHS高血糖危象的表现消失。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③补钾：</w:t>
      </w:r>
      <w:r>
        <w:rPr>
          <w:rFonts w:hint="eastAsia" w:ascii="仿宋_GB2312" w:hAnsi="仿宋_GB2312" w:eastAsia="仿宋_GB2312" w:cs="仿宋_GB2312"/>
          <w:sz w:val="32"/>
          <w:szCs w:val="32"/>
        </w:rPr>
        <w:t>HHS患者总体钾是缺失的，补钾原则与DKA相同。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④抗凝治疗：</w:t>
      </w:r>
      <w:r>
        <w:rPr>
          <w:rFonts w:hint="eastAsia" w:ascii="仿宋_GB2312" w:hAnsi="仿宋_GB2312" w:eastAsia="仿宋_GB2312" w:cs="仿宋_GB2312"/>
          <w:sz w:val="32"/>
          <w:szCs w:val="32"/>
        </w:rPr>
        <w:t>HHS患者发生静脉血栓的风险显著高于DKA患者，高钠血症及抗利尿激素分泌的增多可促进血栓形成。除非有禁忌证，建议患者住院期间接受低分子肝素预防性抗凝治疗。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附测试题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为明确其是否患有妊娠期糖尿病，最准确的检测是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50gOGTT检测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检查餐后2h静脉血糖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检查糖化血红蛋白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馒头餐试验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75gOGTT检测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2、女性，35岁。已婚，未育。糖尿病病史5年。已停经56天，检查证实早孕。空腹血糖10mmol/L。最合适的治疗是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胰岛素治疗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二甲双胍口服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格列齐特（达美康）口服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单纯饮食控制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格列齐特（达美康）加二甲双胍口服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3、糖尿病的基本病理生理改变是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胰岛素绝对或相对不足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胰高血糖素分泌过多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糖皮质激素分泌过多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葡萄糖耐量减低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生长激素分泌过多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4、有关糖尿病的诊断正确的是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空腹血糖不一定升高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所有患者都需行糖耐量试验诊断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尿糖检查一定阳性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三多一少症状是诊断糖尿病必须具备的条件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第一次测定静脉血浆血糖值&gt;10mmol／L即可诊断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5、关于1型糖尿病，下列说法不妥的是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发病年龄较早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对胰岛素较敏感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胰岛素释放高峰延迟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易发生酮症酸中毒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与病毒感染和自身免疫缺陷有关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6、某男,60岁，体检时发现尿糖+,空腹血糖6.2mmol/L，为确立诊断最恰当的处理是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A.复查尿糖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B.口服葡萄糖耐量试验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C.测定血浆胰岛素水平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D.测定血浆C-肽水平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E.测定尿中酮体水平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7、糖尿病的基础治疗包括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饮食控制和体育锻炼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口服降糖药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胰岛素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胰腺移植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E.</w:t>
      </w:r>
      <w:r>
        <w:rPr>
          <w:rFonts w:hint="eastAsia" w:ascii="仿宋_GB2312" w:hAnsi="仿宋_GB2312" w:eastAsia="仿宋_GB2312" w:cs="仿宋_GB2312"/>
          <w:sz w:val="32"/>
          <w:szCs w:val="32"/>
        </w:rPr>
        <w:t>中草药治疗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8、男，45岁，3月前出现口干、多饮，1天前因大量饮用“可乐”后出现人事不省送至医院。入院后查体呼吸急促，查尿酮体（±），尿比重1.030，血糖22mmol/L，血浆渗透压330mmol/L，最可能的诊断是？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糖尿病酮症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高血糖高渗状态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有机磷中毒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一氧化碳中毒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脑卒中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9、关于糖尿病酮症的治疗，下面说法正确的是？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补液速度应先慢后快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当DKA患者血糖≤13.9mmol/L时，须补充生理盐水并继续胰岛素治疗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小剂量胰岛素连续静脉滴注方案已得到广泛认可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当血钾＜3mmol/L时，同时进行补钾及降糖治疗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推荐采用连续胰岛素静脉输注0.2U·kg-1·h-1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下列哪种胰岛素属于长效胰岛素？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甘精胰岛素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普通胰岛素注射液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门冬胰岛素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预混门冬胰岛素30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精蛋白重组人胰岛素注射液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cs="Times New Roman" w:eastAsia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cs="Times New Roman" w:eastAsia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46FA2"/>
    <w:rsid w:val="237D38CA"/>
    <w:rsid w:val="436B74D2"/>
    <w:rsid w:val="48BA0AA3"/>
    <w:rsid w:val="57F46FA2"/>
    <w:rsid w:val="60EB784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2021-04-25T06:36:00Z</dcterms:created>
  <dc:creator>user</dc:creator>
  <cp:lastModifiedBy>lenovo</cp:lastModifiedBy>
  <dcterms:modified xsi:type="dcterms:W3CDTF">2021-06-16T01:45:05Z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